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D37" w:rsidRDefault="00D342B3">
      <w:r>
        <w:t>Cal-IPC LCC update</w:t>
      </w:r>
    </w:p>
    <w:p w:rsidR="00555B2C" w:rsidRDefault="00555B2C">
      <w:r>
        <w:t>Elizabeth Brusati, Science Program Manager, edbrusati@cal-ipc.org</w:t>
      </w:r>
    </w:p>
    <w:p w:rsidR="00D342B3" w:rsidRDefault="00555B2C">
      <w:r>
        <w:t>3/22</w:t>
      </w:r>
      <w:r w:rsidR="00D342B3">
        <w:t>/12</w:t>
      </w:r>
    </w:p>
    <w:p w:rsidR="0015204C" w:rsidRDefault="00FC4E29">
      <w:r>
        <w:t xml:space="preserve">We are developing models of the projected range for invasive plants in California, adding them to our new </w:t>
      </w:r>
      <w:proofErr w:type="spellStart"/>
      <w:r>
        <w:t>CalWeedMapper</w:t>
      </w:r>
      <w:proofErr w:type="spellEnd"/>
      <w:r>
        <w:t xml:space="preserve"> website (calweedmapper.calflora.org) where land managers can generate reports showing results for all species in their area. We have completed models for approximately 50 species and will be adding more this spring. So far we have been using the downscaled CCCMA and Hadley GCMs for 2050. However, in the next couple of months we will be expanding to a</w:t>
      </w:r>
      <w:r w:rsidR="0015204C">
        <w:t xml:space="preserve"> larger set of GCMs thanks to </w:t>
      </w:r>
      <w:r>
        <w:t>partnership</w:t>
      </w:r>
      <w:r w:rsidR="0015204C">
        <w:t>s</w:t>
      </w:r>
      <w:r>
        <w:t xml:space="preserve"> with </w:t>
      </w:r>
      <w:r w:rsidR="0015204C">
        <w:t xml:space="preserve">Climate Central in Palo Alto and </w:t>
      </w:r>
      <w:r>
        <w:t xml:space="preserve">Healy Hamilton. We will be able to display our results using an ensemble method that compares multiple climate scenarios. Before posting our modeling results to </w:t>
      </w:r>
      <w:proofErr w:type="spellStart"/>
      <w:r>
        <w:t>CalWeedMapper</w:t>
      </w:r>
      <w:proofErr w:type="spellEnd"/>
      <w:r>
        <w:t>, we show them to invasive plant experts to ensure that the results make sense to those who know the plants’ biology.</w:t>
      </w:r>
    </w:p>
    <w:p w:rsidR="001F5E43" w:rsidRDefault="001F5E43">
      <w:r>
        <w:t xml:space="preserve">We are working with local stakeholders to use the results on </w:t>
      </w:r>
      <w:proofErr w:type="spellStart"/>
      <w:r>
        <w:t>CalWeedMapper</w:t>
      </w:r>
      <w:proofErr w:type="spellEnd"/>
      <w:r>
        <w:t xml:space="preserve"> to develop strategic management plans for surveillance and eradication of invasive plants. So far, we have worked with a five-county group in the Central Sierra and with the Cache Creek Watershed Forum in Yolo and Lake Counties. We will be applying the same methods to working with National Parks.</w:t>
      </w:r>
    </w:p>
    <w:p w:rsidR="00FC4E29" w:rsidRDefault="001F5E43">
      <w:r>
        <w:t>We have just obtained the</w:t>
      </w:r>
      <w:r w:rsidR="00D342B3">
        <w:t xml:space="preserve"> ACE-II (Areas of Conservation Emphasis) layers from the California Department of Fish and Game</w:t>
      </w:r>
      <w:r w:rsidR="0015204C">
        <w:t xml:space="preserve"> for</w:t>
      </w:r>
      <w:r w:rsidR="00D342B3">
        <w:t xml:space="preserve"> </w:t>
      </w:r>
      <w:proofErr w:type="spellStart"/>
      <w:r w:rsidR="00D342B3">
        <w:t>CalWeedMapper</w:t>
      </w:r>
      <w:proofErr w:type="spellEnd"/>
      <w:r w:rsidR="00D342B3">
        <w:t>. This will allow us to see where invasive plants overlap areas with high conservation value</w:t>
      </w:r>
      <w:r w:rsidR="00FC4E29">
        <w:t>, an important step in working with the National Park Service and other land managers</w:t>
      </w:r>
      <w:r w:rsidR="00D342B3">
        <w:t>.</w:t>
      </w:r>
    </w:p>
    <w:p w:rsidR="00FC4E29" w:rsidRDefault="00FC4E29">
      <w:r>
        <w:t xml:space="preserve">Attached are </w:t>
      </w:r>
      <w:r w:rsidR="001F5E43">
        <w:t xml:space="preserve">three </w:t>
      </w:r>
      <w:r>
        <w:t xml:space="preserve">screenshots from </w:t>
      </w:r>
      <w:proofErr w:type="spellStart"/>
      <w:r>
        <w:t>CalWeedMapper</w:t>
      </w:r>
      <w:proofErr w:type="spellEnd"/>
      <w:r>
        <w:t xml:space="preserve"> showing maps for </w:t>
      </w:r>
      <w:proofErr w:type="spellStart"/>
      <w:r>
        <w:t>medusahead</w:t>
      </w:r>
      <w:proofErr w:type="spellEnd"/>
      <w:r>
        <w:t xml:space="preserve"> (</w:t>
      </w:r>
      <w:proofErr w:type="spellStart"/>
      <w:r w:rsidRPr="00FC4E29">
        <w:rPr>
          <w:i/>
        </w:rPr>
        <w:t>Taeniatherum</w:t>
      </w:r>
      <w:proofErr w:type="spellEnd"/>
      <w:r w:rsidRPr="00FC4E29">
        <w:rPr>
          <w:i/>
        </w:rPr>
        <w:t xml:space="preserve"> caput-</w:t>
      </w:r>
      <w:proofErr w:type="spellStart"/>
      <w:r w:rsidRPr="00FC4E29">
        <w:rPr>
          <w:i/>
        </w:rPr>
        <w:t>medusae</w:t>
      </w:r>
      <w:proofErr w:type="spellEnd"/>
      <w:r>
        <w:t>). Data on distribution by USGS quad is from a related project. The projected range (green) is part of our LCC work. This model shows projected suitable range in 2050. Darker green indicates a higher probability that an area will have suitable climate.</w:t>
      </w:r>
      <w:r w:rsidR="001F5E43">
        <w:t xml:space="preserve"> A fourth map shows the distribution for spotted knapweed (</w:t>
      </w:r>
      <w:proofErr w:type="spellStart"/>
      <w:r w:rsidR="001F5E43" w:rsidRPr="001F5E43">
        <w:rPr>
          <w:i/>
        </w:rPr>
        <w:t>Centaurea</w:t>
      </w:r>
      <w:proofErr w:type="spellEnd"/>
      <w:r w:rsidR="001F5E43" w:rsidRPr="001F5E43">
        <w:rPr>
          <w:i/>
        </w:rPr>
        <w:t xml:space="preserve"> </w:t>
      </w:r>
      <w:proofErr w:type="spellStart"/>
      <w:r w:rsidR="001F5E43" w:rsidRPr="001F5E43">
        <w:rPr>
          <w:i/>
        </w:rPr>
        <w:t>maculosa</w:t>
      </w:r>
      <w:proofErr w:type="spellEnd"/>
      <w:r w:rsidR="001F5E43">
        <w:t>) overlaid with the Areas of Conservation Emphasis.</w:t>
      </w:r>
    </w:p>
    <w:sectPr w:rsidR="00FC4E29" w:rsidSect="00634D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D342B3"/>
    <w:rsid w:val="0015204C"/>
    <w:rsid w:val="001F5E43"/>
    <w:rsid w:val="00433C62"/>
    <w:rsid w:val="00555B2C"/>
    <w:rsid w:val="00634D37"/>
    <w:rsid w:val="00D342B3"/>
    <w:rsid w:val="00FC4E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D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315</Words>
  <Characters>1799</Characters>
  <Application>Microsoft Office Word</Application>
  <DocSecurity>0</DocSecurity>
  <Lines>14</Lines>
  <Paragraphs>4</Paragraphs>
  <ScaleCrop>false</ScaleCrop>
  <Company>Microsoft</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ebrusati</dc:creator>
  <cp:lastModifiedBy>ebrusati</cp:lastModifiedBy>
  <cp:revision>5</cp:revision>
  <dcterms:created xsi:type="dcterms:W3CDTF">2012-03-20T22:20:00Z</dcterms:created>
  <dcterms:modified xsi:type="dcterms:W3CDTF">2012-03-22T16:23:00Z</dcterms:modified>
</cp:coreProperties>
</file>